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0C" w:rsidRPr="00CD1BE3" w:rsidRDefault="00CD1BE3" w:rsidP="00CD1BE3">
      <w:pPr>
        <w:rPr>
          <w:b/>
          <w:sz w:val="28"/>
          <w:lang w:val="kk-KZ"/>
        </w:rPr>
      </w:pPr>
      <w:bookmarkStart w:id="0" w:name="_GoBack"/>
      <w:r w:rsidRPr="00CD1BE3">
        <w:rPr>
          <w:b/>
          <w:sz w:val="28"/>
          <w:lang w:val="kk-KZ"/>
        </w:rPr>
        <w:t>№698 от 23.10.2020 г.</w:t>
      </w:r>
    </w:p>
    <w:bookmarkEnd w:id="0"/>
    <w:p w:rsidR="00CB5408" w:rsidRDefault="00CB5408" w:rsidP="003A55CC">
      <w:pPr>
        <w:ind w:left="284" w:right="282"/>
        <w:jc w:val="center"/>
        <w:rPr>
          <w:sz w:val="28"/>
          <w:lang w:val="kk-KZ"/>
        </w:rPr>
      </w:pPr>
    </w:p>
    <w:p w:rsidR="002A5A12" w:rsidRPr="00CB5408" w:rsidRDefault="002A5A12" w:rsidP="003A55CC">
      <w:pPr>
        <w:ind w:left="284" w:right="282"/>
        <w:jc w:val="center"/>
        <w:rPr>
          <w:sz w:val="28"/>
          <w:lang w:val="kk-KZ"/>
        </w:rPr>
      </w:pPr>
    </w:p>
    <w:p w:rsidR="00C76BA2" w:rsidRDefault="00C76BA2" w:rsidP="00C76BA2">
      <w:pPr>
        <w:pStyle w:val="a8"/>
        <w:ind w:left="284"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дополнения в постановление Правительства Республики Казахстан от 12 ноября 2013 года № 1217 «Об утверждении типового паспорта антитеррористической защищенности объектов, уязвимых в террористическом отношении»</w:t>
      </w:r>
    </w:p>
    <w:p w:rsidR="00C76BA2" w:rsidRDefault="00C76BA2" w:rsidP="00C76BA2">
      <w:pPr>
        <w:ind w:left="284" w:right="282"/>
        <w:rPr>
          <w:bCs/>
          <w:sz w:val="28"/>
          <w:szCs w:val="28"/>
        </w:rPr>
      </w:pPr>
    </w:p>
    <w:p w:rsidR="00C76BA2" w:rsidRDefault="00C76BA2" w:rsidP="00C76BA2">
      <w:pPr>
        <w:ind w:left="284" w:right="282"/>
        <w:rPr>
          <w:sz w:val="28"/>
          <w:szCs w:val="28"/>
        </w:rPr>
      </w:pPr>
    </w:p>
    <w:p w:rsidR="00C76BA2" w:rsidRPr="00C76BA2" w:rsidRDefault="00C76BA2" w:rsidP="00C76BA2">
      <w:pPr>
        <w:ind w:left="284" w:right="282" w:firstLine="705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Правительство Республики Казахстан </w:t>
      </w:r>
      <w:r>
        <w:rPr>
          <w:b/>
          <w:sz w:val="28"/>
          <w:szCs w:val="28"/>
        </w:rPr>
        <w:t>ПОСТАНОВЛЯЕТ:</w:t>
      </w:r>
    </w:p>
    <w:p w:rsidR="00C76BA2" w:rsidRDefault="00C76BA2" w:rsidP="00C76BA2">
      <w:pPr>
        <w:ind w:left="284" w:right="282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Правительства Республики Казахстан                      от 12 ноября 2013 года № 1217 «Об утверждении типового паспорта антитеррористической защищенности объектов, уязвимых в террористическом отношении» (САПП Республики Казахстан, 2013 г., № 65, ст. 887) следующие изменения и дополнение: </w:t>
      </w:r>
    </w:p>
    <w:p w:rsidR="00C76BA2" w:rsidRDefault="00C76BA2" w:rsidP="00C76BA2">
      <w:pPr>
        <w:ind w:left="284"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типовом паспорте антитеррористической защищенности объектов, уязвимых в террористическом отношении (далее – типовой паспорт), утвержденном указанным постановлением: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  <w:szCs w:val="22"/>
        </w:rPr>
      </w:pPr>
      <w:r>
        <w:rPr>
          <w:bCs/>
          <w:sz w:val="28"/>
        </w:rPr>
        <w:t>в главе 1 заголовок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«Глава 1. Общие сведения об объекте»;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подпункт 7) пункта 1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proofErr w:type="gramStart"/>
      <w:r>
        <w:rPr>
          <w:bCs/>
          <w:sz w:val="28"/>
        </w:rPr>
        <w:t>«7) фамилия, имя, отчество (при его наличии) руководителя, заместителя руководителя (рабочий, домашний и сотовый телефоны).»;</w:t>
      </w:r>
      <w:proofErr w:type="gramEnd"/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в главе 2 заголовок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«Глава 2. Характеристика объекта»;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в главе 3 заголовок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 xml:space="preserve">«Глава 3. Сведения об инженерно-технической оснащенности </w:t>
      </w:r>
      <w:r>
        <w:rPr>
          <w:bCs/>
          <w:sz w:val="28"/>
        </w:rPr>
        <w:br/>
        <w:t>и антитеррористической защищенности объекта в соответствии с требованиями к системе антитеррористической защиты объектов, определяемыми Правительством Республики Казахстан»;</w:t>
      </w:r>
    </w:p>
    <w:p w:rsidR="00C76BA2" w:rsidRDefault="00C76BA2" w:rsidP="00C76BA2">
      <w:pPr>
        <w:ind w:left="284"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 11 и 12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  <w:szCs w:val="22"/>
        </w:rPr>
      </w:pPr>
      <w:r>
        <w:rPr>
          <w:sz w:val="28"/>
          <w:szCs w:val="28"/>
        </w:rPr>
        <w:t xml:space="preserve">«11. </w:t>
      </w:r>
      <w:r>
        <w:rPr>
          <w:bCs/>
          <w:sz w:val="28"/>
        </w:rPr>
        <w:t>Численность лиц (в том числе работников частной охранной организации, суточного наряда, караула, дежурной боевой смены), задействованных на обеспечение безопасности объекта: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всего задействовано работников, сотрудников, военнослужащих</w:t>
      </w:r>
      <w:proofErr w:type="gramStart"/>
      <w:r>
        <w:rPr>
          <w:bCs/>
          <w:sz w:val="28"/>
        </w:rPr>
        <w:t>:___;</w:t>
      </w:r>
    </w:p>
    <w:p w:rsidR="00C76BA2" w:rsidRDefault="00C76BA2" w:rsidP="00C76BA2">
      <w:pPr>
        <w:ind w:left="284" w:right="282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в дневную смену: _____ с ___ часов ___ минут до ___ часов ___ минут;</w:t>
      </w:r>
    </w:p>
    <w:p w:rsidR="00C76BA2" w:rsidRDefault="00C76BA2" w:rsidP="00C76BA2">
      <w:pPr>
        <w:ind w:left="284" w:right="282"/>
        <w:jc w:val="both"/>
        <w:rPr>
          <w:sz w:val="28"/>
          <w:szCs w:val="28"/>
        </w:rPr>
      </w:pPr>
      <w:r>
        <w:rPr>
          <w:sz w:val="28"/>
          <w:szCs w:val="28"/>
        </w:rPr>
        <w:t>в ночную смену: _____ с ___ часов ___ минут до ___ часов ___ минут;</w:t>
      </w:r>
    </w:p>
    <w:p w:rsidR="00C76BA2" w:rsidRDefault="00C76BA2" w:rsidP="00C76BA2">
      <w:pPr>
        <w:ind w:left="284" w:right="2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круглосуточно: _____ с ___ часов ___ минут до ___ часов ___ минут.</w:t>
      </w:r>
    </w:p>
    <w:p w:rsidR="00C76BA2" w:rsidRDefault="00C76BA2" w:rsidP="00C76BA2">
      <w:pPr>
        <w:tabs>
          <w:tab w:val="left" w:pos="1080"/>
          <w:tab w:val="left" w:pos="1260"/>
        </w:tabs>
        <w:ind w:left="284" w:right="282" w:firstLine="720"/>
        <w:jc w:val="both"/>
        <w:rPr>
          <w:bCs/>
          <w:sz w:val="28"/>
          <w:szCs w:val="22"/>
        </w:rPr>
      </w:pPr>
      <w:r>
        <w:rPr>
          <w:bCs/>
          <w:sz w:val="28"/>
          <w:szCs w:val="28"/>
        </w:rPr>
        <w:t>12.</w:t>
      </w:r>
      <w:r>
        <w:rPr>
          <w:bCs/>
          <w:sz w:val="28"/>
          <w:szCs w:val="28"/>
        </w:rPr>
        <w:tab/>
        <w:t xml:space="preserve"> </w:t>
      </w:r>
      <w:r>
        <w:rPr>
          <w:bCs/>
          <w:sz w:val="28"/>
        </w:rPr>
        <w:t>Наличие вооружения и специальных средств у работников частной охранной организации, сотрудников, военнослужащих</w:t>
      </w:r>
      <w:r w:rsidR="00057FEE">
        <w:rPr>
          <w:bCs/>
          <w:sz w:val="28"/>
        </w:rPr>
        <w:t>,</w:t>
      </w:r>
      <w:r>
        <w:rPr>
          <w:bCs/>
          <w:sz w:val="28"/>
        </w:rPr>
        <w:t xml:space="preserve"> задействованных </w:t>
      </w:r>
      <w:r>
        <w:rPr>
          <w:bCs/>
          <w:sz w:val="28"/>
        </w:rPr>
        <w:br/>
        <w:t>на обеспечение безопасности объекта, в том числе в суточном наряде, карауле, дежурной боевой смене:</w:t>
      </w:r>
    </w:p>
    <w:p w:rsidR="00C76BA2" w:rsidRDefault="00C76BA2" w:rsidP="00C76BA2">
      <w:pPr>
        <w:tabs>
          <w:tab w:val="left" w:pos="1080"/>
          <w:tab w:val="left" w:pos="1260"/>
        </w:tabs>
        <w:ind w:left="284" w:right="282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служебное, табельное огнестрельное оружие _______ единиц;</w:t>
      </w:r>
    </w:p>
    <w:p w:rsidR="00C76BA2" w:rsidRDefault="00C76BA2" w:rsidP="00C76BA2">
      <w:pPr>
        <w:tabs>
          <w:tab w:val="left" w:pos="1080"/>
          <w:tab w:val="left" w:pos="1260"/>
        </w:tabs>
        <w:ind w:left="284" w:right="282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средства ___________________________________________</w:t>
      </w:r>
    </w:p>
    <w:p w:rsidR="00C76BA2" w:rsidRDefault="00C76BA2" w:rsidP="00C76BA2">
      <w:pPr>
        <w:tabs>
          <w:tab w:val="left" w:pos="0"/>
          <w:tab w:val="left" w:pos="1080"/>
          <w:tab w:val="left" w:pos="1260"/>
        </w:tabs>
        <w:ind w:left="284" w:right="282" w:firstLine="720"/>
        <w:jc w:val="center"/>
        <w:rPr>
          <w:sz w:val="28"/>
          <w:szCs w:val="28"/>
        </w:rPr>
      </w:pPr>
      <w:r>
        <w:rPr>
          <w:sz w:val="28"/>
          <w:szCs w:val="28"/>
        </w:rPr>
        <w:t>(указать наименование и количество каждого вида и модели)</w:t>
      </w:r>
    </w:p>
    <w:p w:rsidR="00C76BA2" w:rsidRDefault="00C76BA2" w:rsidP="00C76BA2">
      <w:pPr>
        <w:tabs>
          <w:tab w:val="left" w:pos="0"/>
          <w:tab w:val="left" w:pos="1080"/>
          <w:tab w:val="left" w:pos="1260"/>
        </w:tabs>
        <w:ind w:left="284" w:right="282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служебных (сторожевых) собак ________________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  <w:szCs w:val="22"/>
        </w:rPr>
      </w:pPr>
      <w:r>
        <w:rPr>
          <w:bCs/>
          <w:sz w:val="28"/>
        </w:rPr>
        <w:t>в главе 4 заголовок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«Глава 4. План объекта (оформляется отдельным приложением, являющимся неотъемлемой частью паспорта)»;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подпункт 5) пункта 16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«5) места расположения постов охраны, несения службы суточных нарядов, караула, дежурной боевой смены, а также</w:t>
      </w:r>
      <w:r>
        <w:rPr>
          <w:spacing w:val="-1"/>
        </w:rPr>
        <w:t xml:space="preserve"> </w:t>
      </w:r>
      <w:r>
        <w:rPr>
          <w:bCs/>
          <w:sz w:val="28"/>
        </w:rPr>
        <w:t>технических средств контроля, охранной сигнализации, камеры видеонаблюдения»;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в главе 5 заголовок изложить в следующей редакции: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«Глава 5. Поэтажные планы зданий (сооружений) объекта (оформляются отдельным приложением, являющимся неотъемлемой частью паспорта)»;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подпункт 3) пункта 17 изложить в следующей редакции:</w:t>
      </w:r>
    </w:p>
    <w:p w:rsidR="00C76BA2" w:rsidRDefault="00C76BA2" w:rsidP="00C76BA2">
      <w:pPr>
        <w:shd w:val="clear" w:color="auto" w:fill="FFFFFF"/>
        <w:tabs>
          <w:tab w:val="left" w:pos="1080"/>
          <w:tab w:val="left" w:pos="1260"/>
        </w:tabs>
        <w:ind w:left="284" w:right="282" w:firstLine="720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>«3)</w:t>
      </w:r>
      <w:r>
        <w:rPr>
          <w:spacing w:val="-1"/>
          <w:sz w:val="28"/>
          <w:szCs w:val="28"/>
        </w:rPr>
        <w:tab/>
      </w:r>
      <w:r>
        <w:rPr>
          <w:bCs/>
          <w:sz w:val="28"/>
        </w:rPr>
        <w:t>расположение постов охраны, мест несения службы суточных нарядов, караула, дежурной боевой смены</w:t>
      </w:r>
      <w:proofErr w:type="gramStart"/>
      <w:r>
        <w:rPr>
          <w:bCs/>
          <w:sz w:val="28"/>
        </w:rPr>
        <w:t>;»</w:t>
      </w:r>
      <w:proofErr w:type="gramEnd"/>
      <w:r>
        <w:rPr>
          <w:bCs/>
          <w:sz w:val="28"/>
        </w:rPr>
        <w:t>;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главе 6 заголовок изложить в следующей редакции:</w:t>
      </w:r>
    </w:p>
    <w:p w:rsidR="00C76BA2" w:rsidRDefault="00C76BA2" w:rsidP="00C76BA2">
      <w:pPr>
        <w:shd w:val="clear" w:color="auto" w:fill="FFFFFF"/>
        <w:tabs>
          <w:tab w:val="left" w:pos="851"/>
          <w:tab w:val="left" w:pos="1080"/>
          <w:tab w:val="left" w:pos="1260"/>
        </w:tabs>
        <w:ind w:left="284" w:right="282"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«Глава 6. Схемы инженерных коммуникаций зданий (сооружений) объекта (оформляются отдельным приложением, являющимся неотъемлемой частью паспорта)»;</w:t>
      </w:r>
    </w:p>
    <w:p w:rsidR="00C76BA2" w:rsidRDefault="00C76BA2" w:rsidP="00C76BA2">
      <w:pPr>
        <w:shd w:val="clear" w:color="auto" w:fill="FFFFFF"/>
        <w:tabs>
          <w:tab w:val="left" w:pos="1080"/>
          <w:tab w:val="left" w:pos="1260"/>
        </w:tabs>
        <w:ind w:left="284" w:right="282" w:firstLine="720"/>
        <w:jc w:val="both"/>
        <w:rPr>
          <w:bCs/>
          <w:sz w:val="28"/>
          <w:szCs w:val="22"/>
        </w:rPr>
      </w:pPr>
      <w:r>
        <w:rPr>
          <w:bCs/>
          <w:sz w:val="28"/>
        </w:rPr>
        <w:t xml:space="preserve">типовой паспорт дополнить примечанием следующего содержания: </w:t>
      </w:r>
    </w:p>
    <w:p w:rsidR="00C76BA2" w:rsidRDefault="00C76BA2" w:rsidP="00C76BA2">
      <w:pPr>
        <w:tabs>
          <w:tab w:val="left" w:pos="851"/>
          <w:tab w:val="left" w:pos="1080"/>
          <w:tab w:val="left" w:pos="1260"/>
        </w:tabs>
        <w:ind w:left="284" w:right="282" w:firstLine="709"/>
        <w:jc w:val="both"/>
        <w:rPr>
          <w:bCs/>
          <w:sz w:val="28"/>
        </w:rPr>
      </w:pPr>
      <w:r>
        <w:rPr>
          <w:bCs/>
          <w:sz w:val="28"/>
        </w:rPr>
        <w:t>«Примечание. Паспорта антитеррористической защищенности объектов, уязвимых в террористическом отношении, не подпадающих под государственный контроль органов внутренних дел, в соответствии с Законом Республики Казахстан</w:t>
      </w:r>
      <w:r w:rsidR="00057FEE">
        <w:rPr>
          <w:bCs/>
          <w:sz w:val="28"/>
        </w:rPr>
        <w:t xml:space="preserve"> «О противодействии терроризму»</w:t>
      </w:r>
      <w:r>
        <w:rPr>
          <w:bCs/>
          <w:sz w:val="28"/>
        </w:rPr>
        <w:t xml:space="preserve"> не подлежат согласованию с руководителями соответствующих территориальных подразделений органов внутренних дел</w:t>
      </w:r>
      <w:proofErr w:type="gramStart"/>
      <w:r>
        <w:rPr>
          <w:bCs/>
          <w:sz w:val="28"/>
        </w:rPr>
        <w:t>.».</w:t>
      </w:r>
      <w:proofErr w:type="gramEnd"/>
    </w:p>
    <w:p w:rsidR="00C76BA2" w:rsidRDefault="00C76BA2" w:rsidP="00C76BA2">
      <w:pPr>
        <w:ind w:left="284"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вводится в действие с 14 ноября 2020 года </w:t>
      </w:r>
      <w:r>
        <w:rPr>
          <w:sz w:val="28"/>
          <w:szCs w:val="28"/>
        </w:rPr>
        <w:br/>
        <w:t>и подлежит официальному опубликованию.</w:t>
      </w:r>
    </w:p>
    <w:p w:rsidR="00C76BA2" w:rsidRDefault="00C76BA2" w:rsidP="00C76BA2">
      <w:pPr>
        <w:ind w:left="284" w:right="282" w:firstLine="709"/>
        <w:jc w:val="both"/>
        <w:rPr>
          <w:sz w:val="28"/>
          <w:szCs w:val="28"/>
        </w:rPr>
      </w:pPr>
    </w:p>
    <w:p w:rsidR="00C76BA2" w:rsidRDefault="00C76BA2" w:rsidP="00C76BA2">
      <w:pPr>
        <w:ind w:left="284" w:right="282"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0"/>
        <w:gridCol w:w="5211"/>
      </w:tblGrid>
      <w:tr w:rsidR="00C76BA2" w:rsidTr="00C76BA2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6BA2" w:rsidRDefault="00C76BA2" w:rsidP="00C76BA2">
            <w:pPr>
              <w:ind w:left="993" w:right="282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Премьер-Министр</w:t>
            </w:r>
          </w:p>
          <w:p w:rsidR="00C76BA2" w:rsidRDefault="00C76BA2" w:rsidP="00C76BA2">
            <w:pPr>
              <w:ind w:left="284" w:right="282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A2" w:rsidRDefault="00C76BA2" w:rsidP="00C76BA2">
            <w:pPr>
              <w:ind w:left="284" w:right="282"/>
              <w:jc w:val="right"/>
              <w:rPr>
                <w:b/>
                <w:bCs/>
                <w:sz w:val="28"/>
                <w:szCs w:val="28"/>
              </w:rPr>
            </w:pPr>
          </w:p>
          <w:p w:rsidR="00C76BA2" w:rsidRDefault="00C76BA2" w:rsidP="00C76BA2">
            <w:pPr>
              <w:ind w:left="284" w:right="282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А. Мамин </w:t>
            </w:r>
          </w:p>
        </w:tc>
      </w:tr>
    </w:tbl>
    <w:p w:rsidR="00C76BA2" w:rsidRPr="00C76BA2" w:rsidRDefault="00C76BA2" w:rsidP="00C76BA2">
      <w:pPr>
        <w:rPr>
          <w:rFonts w:ascii="Calibri" w:eastAsia="Calibri" w:hAnsi="Calibri"/>
          <w:sz w:val="22"/>
          <w:szCs w:val="22"/>
          <w:lang w:eastAsia="en-US"/>
        </w:rPr>
      </w:pPr>
    </w:p>
    <w:p w:rsidR="00CB5408" w:rsidRPr="003A55CC" w:rsidRDefault="00CB5408" w:rsidP="00C76BA2">
      <w:pPr>
        <w:tabs>
          <w:tab w:val="left" w:pos="1134"/>
        </w:tabs>
        <w:overflowPunct/>
        <w:autoSpaceDE/>
        <w:autoSpaceDN/>
        <w:adjustRightInd/>
        <w:ind w:left="284" w:right="282"/>
        <w:jc w:val="center"/>
        <w:rPr>
          <w:rFonts w:eastAsia="Calibri"/>
          <w:sz w:val="28"/>
          <w:szCs w:val="28"/>
          <w:lang w:eastAsia="en-US"/>
        </w:rPr>
      </w:pPr>
    </w:p>
    <w:sectPr w:rsidR="00CB5408" w:rsidRPr="003A55CC" w:rsidSect="00CB5408">
      <w:headerReference w:type="even" r:id="rId9"/>
      <w:headerReference w:type="default" r:id="rId10"/>
      <w:headerReference w:type="first" r:id="rId11"/>
      <w:pgSz w:w="11906" w:h="16838"/>
      <w:pgMar w:top="1418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AD" w:rsidRDefault="00DB7AAD">
      <w:r>
        <w:separator/>
      </w:r>
    </w:p>
  </w:endnote>
  <w:endnote w:type="continuationSeparator" w:id="0">
    <w:p w:rsidR="00DB7AAD" w:rsidRDefault="00D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AD" w:rsidRDefault="00DB7AAD">
      <w:r>
        <w:separator/>
      </w:r>
    </w:p>
  </w:footnote>
  <w:footnote w:type="continuationSeparator" w:id="0">
    <w:p w:rsidR="00DB7AAD" w:rsidRDefault="00DB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D1BE3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C27DE2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4B400D" w:rsidP="0049623C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ҚАЗАҚСТАН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РЕСПУБЛИКАСЫ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ҮКІМЕТІНІҢ</w:t>
          </w:r>
        </w:p>
        <w:p w:rsidR="004B400D" w:rsidRPr="00D100F6" w:rsidRDefault="006272D2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3A7298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2" name="Line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A729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" strokecolor="#3a7298" strokeweight="1.25pt">
                    <w10:wrap anchory="page"/>
                  </v:line>
                </w:pict>
              </mc:Fallback>
            </mc:AlternateContent>
          </w:r>
          <w:r w:rsidR="004B400D" w:rsidRPr="00D100F6">
            <w:rPr>
              <w:b/>
              <w:color w:val="3A7298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6272D2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1550" cy="9715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100F6">
            <w:rPr>
              <w:b/>
              <w:color w:val="3A7298"/>
              <w:sz w:val="36"/>
              <w:szCs w:val="36"/>
              <w:lang w:val="kk-KZ"/>
            </w:rPr>
            <w:t>ПОСТАНОВЛЕНИЕ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ПРАВИТЕЛЬСТВА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 xml:space="preserve">РЕСПУБЛИКИ 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КАЗАХСТАН</w:t>
          </w:r>
        </w:p>
      </w:tc>
    </w:tr>
    <w:tr w:rsidR="00CA0D0C" w:rsidRPr="00D100F6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:rsidR="00CA0D0C" w:rsidRDefault="00CA0D0C" w:rsidP="00F10472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>20</w:t>
          </w:r>
          <w:r w:rsidR="00F10472">
            <w:rPr>
              <w:color w:val="3A7298"/>
              <w:sz w:val="22"/>
              <w:szCs w:val="22"/>
              <w:lang w:val="kk-KZ"/>
            </w:rPr>
            <w:t>___</w:t>
          </w:r>
          <w:r w:rsidRPr="00430E89">
            <w:rPr>
              <w:color w:val="3A7298"/>
              <w:sz w:val="22"/>
              <w:szCs w:val="22"/>
            </w:rPr>
            <w:t xml:space="preserve">   </w:t>
          </w:r>
          <w:r w:rsidRPr="00123C1D">
            <w:rPr>
              <w:color w:val="3A7298"/>
              <w:sz w:val="22"/>
              <w:szCs w:val="22"/>
              <w:lang w:val="kk-KZ"/>
            </w:rPr>
            <w:t xml:space="preserve">жылғы  </w:t>
          </w:r>
          <w:r>
            <w:rPr>
              <w:color w:val="3A7298"/>
              <w:sz w:val="22"/>
              <w:szCs w:val="22"/>
              <w:lang w:val="kk-KZ"/>
            </w:rPr>
            <w:t>__________</w:t>
          </w:r>
        </w:p>
      </w:tc>
      <w:tc>
        <w:tcPr>
          <w:tcW w:w="2126" w:type="dxa"/>
          <w:shd w:val="clear" w:color="auto" w:fill="auto"/>
          <w:vAlign w:val="center"/>
        </w:tcPr>
        <w:p w:rsidR="00C65A50" w:rsidRDefault="00C65A50" w:rsidP="00CA0D0C">
          <w:pPr>
            <w:jc w:val="center"/>
            <w:rPr>
              <w:color w:val="3A7298"/>
              <w:lang w:val="kk-KZ"/>
            </w:rPr>
          </w:pPr>
          <w:r>
            <w:rPr>
              <w:color w:val="3A7298"/>
              <w:lang w:val="kk-KZ"/>
            </w:rPr>
            <w:t>Нұр-Сұлтан</w:t>
          </w:r>
          <w:r w:rsidR="00CA0D0C" w:rsidRPr="007767CD">
            <w:rPr>
              <w:color w:val="3A7298"/>
              <w:lang w:val="kk-KZ"/>
            </w:rPr>
            <w:t xml:space="preserve">, </w:t>
          </w:r>
        </w:p>
        <w:p w:rsidR="00CA0D0C" w:rsidRDefault="00CA0D0C" w:rsidP="00CA0D0C">
          <w:pPr>
            <w:jc w:val="center"/>
            <w:rPr>
              <w:sz w:val="22"/>
              <w:szCs w:val="22"/>
              <w:lang w:val="kk-KZ"/>
            </w:rPr>
          </w:pPr>
          <w:r w:rsidRPr="007767CD">
            <w:rPr>
              <w:color w:val="3A7298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27DE2" w:rsidP="0062590B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 xml:space="preserve">от </w:t>
          </w:r>
          <w:r w:rsidR="00CA0D0C">
            <w:rPr>
              <w:color w:val="3A7298"/>
              <w:sz w:val="22"/>
              <w:szCs w:val="22"/>
              <w:lang w:val="kk-KZ"/>
            </w:rPr>
            <w:t xml:space="preserve">«___»    ___________ </w:t>
          </w:r>
          <w:r w:rsidR="00CA0D0C" w:rsidRPr="00430E89">
            <w:rPr>
              <w:color w:val="3A7298"/>
              <w:sz w:val="22"/>
              <w:szCs w:val="22"/>
            </w:rPr>
            <w:t xml:space="preserve"> </w:t>
          </w:r>
          <w:r w:rsidR="00CA0D0C">
            <w:rPr>
              <w:color w:val="3A7298"/>
              <w:sz w:val="22"/>
              <w:szCs w:val="22"/>
              <w:lang w:val="kk-KZ"/>
            </w:rPr>
            <w:t>20</w:t>
          </w:r>
          <w:r w:rsidR="00CB05F7">
            <w:rPr>
              <w:color w:val="3A7298"/>
              <w:sz w:val="22"/>
              <w:szCs w:val="22"/>
              <w:lang w:val="kk-KZ"/>
            </w:rPr>
            <w:t>_</w:t>
          </w:r>
          <w:r w:rsidR="00CA0D0C">
            <w:rPr>
              <w:color w:val="3A7298"/>
              <w:sz w:val="22"/>
              <w:szCs w:val="22"/>
              <w:lang w:val="kk-KZ"/>
            </w:rPr>
            <w:t>__</w:t>
          </w:r>
          <w:r w:rsidR="00CA0D0C" w:rsidRPr="00430E89">
            <w:rPr>
              <w:color w:val="3A7298"/>
              <w:sz w:val="22"/>
              <w:szCs w:val="22"/>
            </w:rPr>
            <w:t xml:space="preserve">  </w:t>
          </w:r>
          <w:r w:rsidR="00CA0D0C" w:rsidRPr="00123C1D">
            <w:rPr>
              <w:color w:val="3A7298"/>
              <w:sz w:val="22"/>
              <w:szCs w:val="22"/>
              <w:lang w:val="kk-KZ"/>
            </w:rPr>
            <w:t>г</w:t>
          </w:r>
          <w:r w:rsidR="00CA0D0C">
            <w:rPr>
              <w:color w:val="3A7298"/>
              <w:sz w:val="22"/>
              <w:szCs w:val="22"/>
            </w:rPr>
            <w:t>ода</w:t>
          </w:r>
        </w:p>
      </w:tc>
    </w:tr>
    <w:tr w:rsidR="00CA0D0C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  <w:tc>
        <w:tcPr>
          <w:tcW w:w="2126" w:type="dxa"/>
          <w:shd w:val="clear" w:color="auto" w:fill="auto"/>
          <w:vAlign w:val="center"/>
        </w:tcPr>
        <w:p w:rsidR="00CA0D0C" w:rsidRDefault="00CA0D0C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A0D0C" w:rsidP="00830838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</w:tr>
  </w:tbl>
  <w:p w:rsidR="004726FE" w:rsidRPr="00934587" w:rsidRDefault="00027C3E" w:rsidP="00027C3E">
    <w:pPr>
      <w:tabs>
        <w:tab w:val="left" w:pos="6195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C3E"/>
    <w:rsid w:val="00057FEE"/>
    <w:rsid w:val="000922AA"/>
    <w:rsid w:val="000B62D1"/>
    <w:rsid w:val="000D4DAC"/>
    <w:rsid w:val="001319EE"/>
    <w:rsid w:val="00143292"/>
    <w:rsid w:val="00147027"/>
    <w:rsid w:val="001624AD"/>
    <w:rsid w:val="001702FD"/>
    <w:rsid w:val="001763DE"/>
    <w:rsid w:val="001A1169"/>
    <w:rsid w:val="001B61C1"/>
    <w:rsid w:val="001B7176"/>
    <w:rsid w:val="001D2EF4"/>
    <w:rsid w:val="001D50E2"/>
    <w:rsid w:val="001F4925"/>
    <w:rsid w:val="001F64CB"/>
    <w:rsid w:val="002000F4"/>
    <w:rsid w:val="0023374B"/>
    <w:rsid w:val="00251F3F"/>
    <w:rsid w:val="002A394A"/>
    <w:rsid w:val="002A5A12"/>
    <w:rsid w:val="002C003E"/>
    <w:rsid w:val="002F7B7B"/>
    <w:rsid w:val="00364E0B"/>
    <w:rsid w:val="003A55CC"/>
    <w:rsid w:val="003F241E"/>
    <w:rsid w:val="00423754"/>
    <w:rsid w:val="00430E89"/>
    <w:rsid w:val="00440910"/>
    <w:rsid w:val="00447746"/>
    <w:rsid w:val="004726FE"/>
    <w:rsid w:val="00486136"/>
    <w:rsid w:val="0049623C"/>
    <w:rsid w:val="004B400D"/>
    <w:rsid w:val="004C34B8"/>
    <w:rsid w:val="004E49BE"/>
    <w:rsid w:val="004F3375"/>
    <w:rsid w:val="005323C4"/>
    <w:rsid w:val="00570A0A"/>
    <w:rsid w:val="005D6D84"/>
    <w:rsid w:val="005F582C"/>
    <w:rsid w:val="0062590B"/>
    <w:rsid w:val="006272D2"/>
    <w:rsid w:val="006B6938"/>
    <w:rsid w:val="007111E8"/>
    <w:rsid w:val="00714787"/>
    <w:rsid w:val="00731B2A"/>
    <w:rsid w:val="00740441"/>
    <w:rsid w:val="007767CD"/>
    <w:rsid w:val="00782A16"/>
    <w:rsid w:val="007E588D"/>
    <w:rsid w:val="0081000A"/>
    <w:rsid w:val="00830838"/>
    <w:rsid w:val="008436CA"/>
    <w:rsid w:val="00866964"/>
    <w:rsid w:val="00867FA4"/>
    <w:rsid w:val="008770C7"/>
    <w:rsid w:val="0089260F"/>
    <w:rsid w:val="008E05B0"/>
    <w:rsid w:val="009139A9"/>
    <w:rsid w:val="00914138"/>
    <w:rsid w:val="00915A4B"/>
    <w:rsid w:val="00934587"/>
    <w:rsid w:val="009924CE"/>
    <w:rsid w:val="009E1E32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377C1"/>
    <w:rsid w:val="00B67691"/>
    <w:rsid w:val="00B86340"/>
    <w:rsid w:val="00B9384E"/>
    <w:rsid w:val="00B94D92"/>
    <w:rsid w:val="00BE3CFA"/>
    <w:rsid w:val="00BE78CA"/>
    <w:rsid w:val="00C27DE2"/>
    <w:rsid w:val="00C45817"/>
    <w:rsid w:val="00C65A50"/>
    <w:rsid w:val="00C76BA2"/>
    <w:rsid w:val="00CA0D0C"/>
    <w:rsid w:val="00CA1875"/>
    <w:rsid w:val="00CB05F7"/>
    <w:rsid w:val="00CB5408"/>
    <w:rsid w:val="00CC7D90"/>
    <w:rsid w:val="00CD1BE3"/>
    <w:rsid w:val="00CE6A1B"/>
    <w:rsid w:val="00D03D0C"/>
    <w:rsid w:val="00D11982"/>
    <w:rsid w:val="00D14F06"/>
    <w:rsid w:val="00DA79F9"/>
    <w:rsid w:val="00DB7AAD"/>
    <w:rsid w:val="00DC02AC"/>
    <w:rsid w:val="00E43190"/>
    <w:rsid w:val="00E57A5B"/>
    <w:rsid w:val="00E76F59"/>
    <w:rsid w:val="00E866E0"/>
    <w:rsid w:val="00EA7154"/>
    <w:rsid w:val="00EC3C11"/>
    <w:rsid w:val="00EE1A39"/>
    <w:rsid w:val="00F06966"/>
    <w:rsid w:val="00F10472"/>
    <w:rsid w:val="00F525B9"/>
    <w:rsid w:val="00F64017"/>
    <w:rsid w:val="00F93EE0"/>
    <w:rsid w:val="00FD02FB"/>
    <w:rsid w:val="00FD29A6"/>
    <w:rsid w:val="00FE4EE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D1BE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D1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D1BE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D1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5AE87-F098-4D3E-83E2-30105284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Bakytzhan Sadanov</cp:lastModifiedBy>
  <cp:revision>3</cp:revision>
  <dcterms:created xsi:type="dcterms:W3CDTF">2020-10-27T09:03:00Z</dcterms:created>
  <dcterms:modified xsi:type="dcterms:W3CDTF">2021-08-04T12:16:00Z</dcterms:modified>
</cp:coreProperties>
</file>